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Innen-u.Außenfensterbänke "classic/exclusiv" (helopal)</w:t>
      </w:r>
    </w:p>
    <w:p w:rsidR="00E209B9" w:rsidRDefault="00E209B9" w:rsidP="00120678">
      <w:pPr>
        <w:pStyle w:val="DBLG2"/>
      </w:pPr>
      <w:r>
        <w:t>51.HB</w:t>
      </w:r>
      <w:r>
        <w:tab/>
        <w:t>Innen-u.Außenfensterbänke "puritamo"(helopal)</w:t>
      </w:r>
    </w:p>
    <w:p w:rsidR="00E209B9" w:rsidRDefault="00E209B9" w:rsidP="00120678">
      <w:pPr>
        <w:pStyle w:val="DBLG2"/>
      </w:pPr>
      <w:r>
        <w:t>51.HC</w:t>
      </w:r>
      <w:r>
        <w:tab/>
        <w:t>Innen-u.Außenfensterbänke "Mauerabdeckungen" (helopal)</w:t>
      </w:r>
    </w:p>
    <w:p w:rsidR="00E209B9" w:rsidRDefault="00E209B9" w:rsidP="00120678">
      <w:pPr>
        <w:pStyle w:val="DBLG2"/>
      </w:pPr>
      <w:r>
        <w:t>51.HD</w:t>
      </w:r>
      <w:r>
        <w:tab/>
        <w:t>Innen-u.Außenfensterbänke "helolit/trend/helodur" (helopal)</w:t>
      </w:r>
    </w:p>
    <w:p w:rsidR="00E209B9" w:rsidRDefault="00E209B9" w:rsidP="00120678">
      <w:pPr>
        <w:pStyle w:val="DBLG2"/>
      </w:pPr>
      <w:r>
        <w:t>51.HE</w:t>
      </w:r>
      <w:r>
        <w:tab/>
        <w:t>Außenfensterbänke "helotop/Aluminium"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E209B9" w:rsidRDefault="00E209B9" w:rsidP="005A497F">
      <w:pPr>
        <w:pStyle w:val="Langtext"/>
      </w:pPr>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r>
        <w:t>werden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Die verwendeten Rahmen- und Flügelhölzer entsprechen den Anforderungen der ÖNORM B 3013 oder der Richtlinie "Massiv keilgezinkte und lamillierte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r>
        <w:t>Beschlagsnuten:</w:t>
      </w:r>
    </w:p>
    <w:p w:rsidR="00E209B9" w:rsidRDefault="00E209B9" w:rsidP="005A497F">
      <w:pPr>
        <w:pStyle w:val="Langtext"/>
      </w:pPr>
      <w:r>
        <w:t>Die äußeren Wangen von Nuten (Dichtungs- und Beschlagsnuten) sind mindestens 6 mm, Stulpabdeckungen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E209B9" w:rsidRDefault="00E209B9" w:rsidP="005A497F">
      <w:pPr>
        <w:pStyle w:val="Langtext"/>
      </w:pPr>
      <w:r>
        <w:t>Dreh- und Drehkippbeschläge:</w:t>
      </w:r>
    </w:p>
    <w:p w:rsidR="00E209B9" w:rsidRDefault="00E209B9" w:rsidP="005A497F">
      <w:pPr>
        <w:pStyle w:val="Langtext"/>
      </w:pPr>
      <w:r>
        <w:t>Für alle Flügel sind Drehkippbeschläge einkalkuliert, mit Ausnahme der Beschläge bei Stulpfenstern,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Die Mindestdicke des Glases beträgt 4 mm. Es werden Zweischeiben-Isolierglaselemente bei Einfachfenstern und Verglasungen bei Kastenfenstern aus klarem, farblosem (naturfärbigem), beschichtetem Floatglas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Für Verglasung und Klotzung sowie für die visuelle Qualität von Isolierglas gelten die Richtlinien des Bundesinnungsverband des Glaserhandwerkes (www.glaserhandwerk.de).</w:t>
      </w:r>
    </w:p>
    <w:p w:rsidR="00E209B9" w:rsidRDefault="00E209B9" w:rsidP="005A497F">
      <w:pPr>
        <w:pStyle w:val="Langtext"/>
      </w:pPr>
      <w:r>
        <w:t>Trockenverglasung/Nassverglasung:</w:t>
      </w:r>
    </w:p>
    <w:p w:rsidR="00E209B9" w:rsidRDefault="00E209B9" w:rsidP="005A497F">
      <w:pPr>
        <w:pStyle w:val="Langtext"/>
      </w:pPr>
      <w:r>
        <w:t>Die Fenster werden trocken verglast. Anstelle der Klotzung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(Vornorm) und Gütevorschriften),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
    <w:p w:rsidR="00E209B9" w:rsidRDefault="00E209B9" w:rsidP="005A497F">
      <w:pPr>
        <w:pStyle w:val="Langtext"/>
      </w:pPr>
      <w:r>
        <w:t>Angaben zur Einbausituation:</w:t>
      </w:r>
    </w:p>
    <w:p w:rsidR="00E209B9" w:rsidRDefault="00E209B9" w:rsidP="005A497F">
      <w:pPr>
        <w:pStyle w:val="Langtext"/>
      </w:pPr>
      <w:r>
        <w:t>Die Ausbildung der Bauanschlussfugen berücksichtigt die durch Beschreibung oder Plan/Skizze bekanntgegebene Einbausituatuion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r>
        <w:t>Ig.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In der ÖNORM B 5300, Fenster, Anforderungen und Eignungsprüfung, die hier nur beispielhaft angeführt ist, befindet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Prüfberichte für Fenstersysteme gemäß ÖNORM B 5300 beziehen sich auf ein Prüfmaß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A85879">
      <w:pPr>
        <w:pStyle w:val="TrennungULG"/>
        <w:keepNext w:val="0"/>
      </w:pPr>
    </w:p>
    <w:p w:rsidR="00E209B9" w:rsidRDefault="00E209B9" w:rsidP="00A85879">
      <w:pPr>
        <w:pStyle w:val="ULG"/>
        <w:keepLines/>
      </w:pPr>
      <w:r>
        <w:t>51.HD</w:t>
      </w:r>
      <w:r>
        <w:rPr>
          <w:sz w:val="12"/>
        </w:rPr>
        <w:t xml:space="preserve"> + </w:t>
      </w:r>
      <w:r>
        <w:t>Innen-u.Außenfensterbänke "helolit/trend/helodur" (helopal)</w:t>
      </w:r>
    </w:p>
    <w:p w:rsidR="00E209B9" w:rsidRDefault="00E209B9" w:rsidP="00A85879">
      <w:pPr>
        <w:pStyle w:val="Langtext"/>
      </w:pPr>
      <w:r>
        <w:t>Version: 2015-06</w:t>
      </w:r>
    </w:p>
    <w:p w:rsidR="00E209B9" w:rsidRDefault="00E209B9" w:rsidP="00A85879">
      <w:pPr>
        <w:pStyle w:val="Langtext"/>
      </w:pPr>
      <w:r>
        <w:t>1. Montage:</w:t>
      </w:r>
    </w:p>
    <w:p w:rsidR="00E209B9" w:rsidRDefault="00E209B9" w:rsidP="00A85879">
      <w:pPr>
        <w:pStyle w:val="Langtext"/>
      </w:pPr>
      <w:r>
        <w:t>Innen- und Außenfensterbänke liefern und fachgerecht montieren, einschließlich aller Nebenleistungen.</w:t>
      </w:r>
    </w:p>
    <w:p w:rsidR="00E209B9" w:rsidRDefault="00E209B9" w:rsidP="00A85879">
      <w:pPr>
        <w:pStyle w:val="Langtext"/>
      </w:pPr>
      <w:r>
        <w:t>Die Montagerichtlinien des Herstellers werden beachtet (Firma LOTTMANN).</w:t>
      </w:r>
    </w:p>
    <w:p w:rsidR="00E209B9" w:rsidRDefault="00E209B9" w:rsidP="00A85879">
      <w:pPr>
        <w:pStyle w:val="Langtext"/>
      </w:pPr>
    </w:p>
    <w:p w:rsidR="00E209B9" w:rsidRDefault="00E209B9" w:rsidP="00A85879">
      <w:pPr>
        <w:pStyle w:val="Langtext"/>
      </w:pPr>
      <w:r>
        <w:t>2. Außenfensterbankanschluss:</w:t>
      </w:r>
    </w:p>
    <w:p w:rsidR="00E209B9" w:rsidRDefault="00E209B9" w:rsidP="00A85879">
      <w:pPr>
        <w:pStyle w:val="Langtext"/>
      </w:pPr>
      <w:r>
        <w:t>Die unteren Rahmenprofile werden für den waagrechten Anschluss mit einem Anschlussprofil oder einer Anschlussleiste ausgeführt.</w:t>
      </w:r>
    </w:p>
    <w:p w:rsidR="00E209B9" w:rsidRDefault="00E209B9" w:rsidP="00A85879">
      <w:pPr>
        <w:pStyle w:val="Langtext"/>
      </w:pPr>
      <w:r>
        <w:t>Die erforderliche Höhe des Anschlussprofils zum Befestigen der Fensterbank beträgt mindestens 30 mm und ist eben ausgeführt.</w:t>
      </w:r>
    </w:p>
    <w:p w:rsidR="00E209B9" w:rsidRDefault="00E209B9" w:rsidP="00A85879">
      <w:pPr>
        <w:pStyle w:val="Langtext"/>
      </w:pPr>
    </w:p>
    <w:p w:rsidR="00E209B9" w:rsidRDefault="00E209B9" w:rsidP="00A85879">
      <w:pPr>
        <w:pStyle w:val="Langtext"/>
      </w:pPr>
      <w:r>
        <w:t>3. Füllschäume:</w:t>
      </w:r>
    </w:p>
    <w:p w:rsidR="00E209B9" w:rsidRDefault="00E209B9" w:rsidP="00A85879">
      <w:pPr>
        <w:pStyle w:val="Langtext"/>
      </w:pPr>
      <w:r>
        <w:t>Es werden nur Füllschäume verwendet, die nicht nachreagieren (z.B. 2 Komponenten-Schäume). Reste und überstehender Füllschaum werden sauber entfernt und fachgerecht entsorgt.</w:t>
      </w:r>
    </w:p>
    <w:p w:rsidR="00E209B9" w:rsidRDefault="00E209B9" w:rsidP="00A85879">
      <w:pPr>
        <w:pStyle w:val="Langtext"/>
      </w:pPr>
    </w:p>
    <w:p w:rsidR="00E209B9" w:rsidRDefault="00E209B9" w:rsidP="00A85879">
      <w:pPr>
        <w:pStyle w:val="Langtext"/>
      </w:pPr>
      <w:r>
        <w:t>4. Aufzahlungen:</w:t>
      </w:r>
    </w:p>
    <w:p w:rsidR="00E209B9" w:rsidRDefault="00E209B9" w:rsidP="00A85879">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E209B9" w:rsidRDefault="00E209B9" w:rsidP="00A85879">
      <w:pPr>
        <w:pStyle w:val="Langtext"/>
      </w:pPr>
    </w:p>
    <w:p w:rsidR="00E209B9" w:rsidRDefault="00E209B9" w:rsidP="00A85879">
      <w:pPr>
        <w:pStyle w:val="Langtext"/>
      </w:pPr>
      <w:r>
        <w:t>5. Gleichwertigkeit:</w:t>
      </w:r>
    </w:p>
    <w:p w:rsidR="00E209B9" w:rsidRDefault="00E209B9" w:rsidP="00A85879">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A85879">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A85879">
      <w:pPr>
        <w:pStyle w:val="TrennungPOS"/>
      </w:pPr>
    </w:p>
    <w:p w:rsidR="00E209B9" w:rsidRDefault="00E209B9" w:rsidP="00A85879">
      <w:pPr>
        <w:pStyle w:val="GrundtextPosNr"/>
        <w:keepNext/>
        <w:keepLines/>
      </w:pPr>
      <w:r>
        <w:t>51.HD 41</w:t>
      </w:r>
    </w:p>
    <w:p w:rsidR="00E209B9" w:rsidRDefault="00E209B9" w:rsidP="00A85879">
      <w:pPr>
        <w:pStyle w:val="Grundtext"/>
      </w:pPr>
      <w:r>
        <w:t>Innenfensterbank mit stabilem Kern aus hochfeuchtfesten widerstandsfähigen Spanplatten E1, EN 312.</w:t>
      </w:r>
    </w:p>
    <w:p w:rsidR="00E209B9" w:rsidRDefault="00E209B9" w:rsidP="00A85879">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E209B9" w:rsidRDefault="00E209B9" w:rsidP="00A85879">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A85879">
      <w:pPr>
        <w:pStyle w:val="Folgeposition"/>
        <w:keepNext/>
        <w:keepLines/>
      </w:pPr>
      <w:r>
        <w:t>A</w:t>
      </w:r>
      <w:r>
        <w:rPr>
          <w:sz w:val="12"/>
        </w:rPr>
        <w:t>+</w:t>
      </w:r>
      <w:r>
        <w:tab/>
        <w:t>Fensterbank helolit innen</w:t>
      </w:r>
      <w:r>
        <w:tab/>
        <w:t xml:space="preserve">m </w:t>
      </w:r>
    </w:p>
    <w:p w:rsidR="00E209B9" w:rsidRDefault="00E209B9" w:rsidP="00A85879">
      <w:pPr>
        <w:pStyle w:val="Langtext"/>
      </w:pPr>
      <w:r>
        <w:t>Länge ohne Unterschied der Einzellänge,</w:t>
      </w:r>
    </w:p>
    <w:p w:rsidR="00E209B9" w:rsidRDefault="00E209B9" w:rsidP="00A85879">
      <w:pPr>
        <w:pStyle w:val="Langtext"/>
      </w:pPr>
      <w:r>
        <w:t>z.B. Fenorm Innenfensterbänke helolit oder Gleichwertiges.</w:t>
      </w:r>
    </w:p>
    <w:p w:rsidR="00E209B9" w:rsidRDefault="00E209B9" w:rsidP="00A85879">
      <w:pPr>
        <w:pStyle w:val="Langtext"/>
      </w:pPr>
      <w:r>
        <w:t>Breite: _ _ _</w:t>
      </w:r>
    </w:p>
    <w:p w:rsidR="00E209B9" w:rsidRDefault="00E209B9" w:rsidP="00A85879">
      <w:pPr>
        <w:pStyle w:val="Langtext"/>
      </w:pPr>
      <w:r>
        <w:t xml:space="preserve"> Oberfläche, Farbton: _ _ _</w:t>
      </w:r>
    </w:p>
    <w:p w:rsidR="00E209B9" w:rsidRDefault="00E209B9" w:rsidP="00A85879">
      <w:pPr>
        <w:pStyle w:val="Langtext"/>
      </w:pPr>
      <w:r>
        <w:t xml:space="preserve"> Angebotenes Erzeugnis:....</w:t>
      </w:r>
    </w:p>
    <w:p w:rsidR="00E209B9" w:rsidRDefault="00E209B9" w:rsidP="00A85879">
      <w:pPr>
        <w:pStyle w:val="TrennungPOS"/>
      </w:pPr>
    </w:p>
    <w:p w:rsidR="00E209B9" w:rsidRDefault="00E209B9" w:rsidP="00A85879">
      <w:pPr>
        <w:pStyle w:val="GrundtextPosNr"/>
        <w:keepNext/>
        <w:keepLines/>
      </w:pPr>
      <w:r>
        <w:t>51.HD 42</w:t>
      </w:r>
    </w:p>
    <w:p w:rsidR="00E209B9" w:rsidRDefault="00E209B9" w:rsidP="00A85879">
      <w:pPr>
        <w:pStyle w:val="Grundtext"/>
      </w:pPr>
      <w:r>
        <w:t>Aufzahlung (Az) auf Fenorm helolit Fensterbank.</w:t>
      </w:r>
    </w:p>
    <w:p w:rsidR="00E209B9" w:rsidRDefault="00E209B9" w:rsidP="00A85879">
      <w:pPr>
        <w:pStyle w:val="Folgeposition"/>
        <w:keepNext/>
        <w:keepLines/>
      </w:pPr>
      <w:r>
        <w:t>B</w:t>
      </w:r>
      <w:r>
        <w:rPr>
          <w:sz w:val="12"/>
        </w:rPr>
        <w:t>+</w:t>
      </w:r>
      <w:r>
        <w:tab/>
        <w:t>Az Fensterbank helolit Montagehilfe</w:t>
      </w:r>
      <w:r>
        <w:tab/>
        <w:t xml:space="preserve">Stk </w:t>
      </w:r>
    </w:p>
    <w:p w:rsidR="00E209B9" w:rsidRDefault="00E209B9" w:rsidP="00A85879">
      <w:pPr>
        <w:pStyle w:val="Langtext"/>
      </w:pPr>
      <w:r>
        <w:t>Für das Verlegen der Fensterbänke mit Montagehilfe, 3 Stück/m.</w:t>
      </w:r>
    </w:p>
    <w:p w:rsidR="00E209B9" w:rsidRDefault="00E209B9" w:rsidP="00A85879">
      <w:pPr>
        <w:pStyle w:val="Langtext"/>
      </w:pPr>
    </w:p>
    <w:p w:rsidR="00E209B9" w:rsidRDefault="00E209B9" w:rsidP="00A85879">
      <w:pPr>
        <w:pStyle w:val="Folgeposition"/>
        <w:keepNext/>
        <w:keepLines/>
      </w:pPr>
      <w:r>
        <w:t>C</w:t>
      </w:r>
      <w:r>
        <w:rPr>
          <w:sz w:val="12"/>
        </w:rPr>
        <w:t>+</w:t>
      </w:r>
      <w:r>
        <w:tab/>
        <w:t>Az Fensterbank helolit Lüftungsgitter</w:t>
      </w:r>
      <w:r>
        <w:tab/>
        <w:t xml:space="preserve">Stk </w:t>
      </w:r>
    </w:p>
    <w:p w:rsidR="00E209B9" w:rsidRDefault="00E209B9" w:rsidP="00A85879">
      <w:pPr>
        <w:pStyle w:val="Langtext"/>
      </w:pPr>
      <w:r>
        <w:t>Für ein Heizungs-Lüftungsgitter.</w:t>
      </w:r>
    </w:p>
    <w:p w:rsidR="00E209B9" w:rsidRDefault="00E209B9" w:rsidP="00A85879">
      <w:pPr>
        <w:pStyle w:val="Langtext"/>
      </w:pPr>
      <w:r>
        <w:t>Material/Größe:_ _ _</w:t>
      </w:r>
    </w:p>
    <w:p w:rsidR="00E209B9" w:rsidRDefault="00E209B9" w:rsidP="00A85879">
      <w:pPr>
        <w:pStyle w:val="Folgeposition"/>
        <w:keepNext/>
        <w:keepLines/>
      </w:pPr>
      <w:r>
        <w:t>D</w:t>
      </w:r>
      <w:r>
        <w:rPr>
          <w:sz w:val="12"/>
        </w:rPr>
        <w:t>+</w:t>
      </w:r>
      <w:r>
        <w:tab/>
        <w:t>Az Fensterbank helolit Tür-Fensterkombination</w:t>
      </w:r>
      <w:r>
        <w:tab/>
        <w:t xml:space="preserve">Stk </w:t>
      </w:r>
    </w:p>
    <w:p w:rsidR="00E209B9" w:rsidRDefault="00E209B9" w:rsidP="00A85879">
      <w:pPr>
        <w:pStyle w:val="Langtext"/>
      </w:pPr>
      <w:r>
        <w:t>Für eine Tür-Fensterkombination.</w:t>
      </w:r>
    </w:p>
    <w:p w:rsidR="00E209B9" w:rsidRDefault="00E209B9" w:rsidP="00A85879">
      <w:pPr>
        <w:pStyle w:val="Langtext"/>
      </w:pPr>
    </w:p>
    <w:p w:rsidR="00E209B9" w:rsidRDefault="00E209B9" w:rsidP="00A85879">
      <w:pPr>
        <w:pStyle w:val="Folgeposition"/>
        <w:keepNext/>
        <w:keepLines/>
      </w:pPr>
      <w:r>
        <w:t>E</w:t>
      </w:r>
      <w:r>
        <w:rPr>
          <w:sz w:val="12"/>
        </w:rPr>
        <w:t>+</w:t>
      </w:r>
      <w:r>
        <w:tab/>
        <w:t>Az Fensterbank helolit Eckausbildung</w:t>
      </w:r>
      <w:r>
        <w:tab/>
        <w:t xml:space="preserve">Stk </w:t>
      </w:r>
    </w:p>
    <w:p w:rsidR="00E209B9" w:rsidRDefault="00E209B9" w:rsidP="00A85879">
      <w:pPr>
        <w:pStyle w:val="Langtext"/>
      </w:pPr>
      <w:r>
        <w:t>Für Eckausbildung.</w:t>
      </w:r>
    </w:p>
    <w:p w:rsidR="00E209B9" w:rsidRDefault="00E209B9" w:rsidP="00A85879">
      <w:pPr>
        <w:pStyle w:val="Langtext"/>
      </w:pPr>
    </w:p>
    <w:p w:rsidR="00E209B9" w:rsidRDefault="00E209B9" w:rsidP="00A85879">
      <w:pPr>
        <w:pStyle w:val="Folgeposition"/>
        <w:keepNext/>
        <w:keepLines/>
      </w:pPr>
      <w:r>
        <w:t>F</w:t>
      </w:r>
      <w:r>
        <w:rPr>
          <w:sz w:val="12"/>
        </w:rPr>
        <w:t>+</w:t>
      </w:r>
      <w:r>
        <w:tab/>
        <w:t>Az Fensterbank helolit Falzfräsung</w:t>
      </w:r>
      <w:r>
        <w:tab/>
        <w:t xml:space="preserve">Stk </w:t>
      </w:r>
    </w:p>
    <w:p w:rsidR="00E209B9" w:rsidRDefault="00E209B9" w:rsidP="00A85879">
      <w:pPr>
        <w:pStyle w:val="Langtext"/>
      </w:pPr>
      <w:r>
        <w:t>Für eine Falzfräsung.</w:t>
      </w:r>
    </w:p>
    <w:p w:rsidR="00E209B9" w:rsidRDefault="00E209B9" w:rsidP="00A85879">
      <w:pPr>
        <w:pStyle w:val="Langtext"/>
      </w:pPr>
    </w:p>
    <w:p w:rsidR="00E209B9" w:rsidRDefault="00E209B9" w:rsidP="00A85879">
      <w:pPr>
        <w:pStyle w:val="Folgeposition"/>
        <w:keepNext/>
        <w:keepLines/>
      </w:pPr>
      <w:r>
        <w:lastRenderedPageBreak/>
        <w:t>G</w:t>
      </w:r>
      <w:r>
        <w:rPr>
          <w:sz w:val="12"/>
        </w:rPr>
        <w:t>+</w:t>
      </w:r>
      <w:r>
        <w:tab/>
        <w:t>Az Fensterbank helolit Schrägschnitte</w:t>
      </w:r>
      <w:r>
        <w:tab/>
        <w:t xml:space="preserve">Stk </w:t>
      </w:r>
    </w:p>
    <w:p w:rsidR="00E209B9" w:rsidRDefault="00E209B9" w:rsidP="00A85879">
      <w:pPr>
        <w:pStyle w:val="Langtext"/>
      </w:pPr>
      <w:r>
        <w:t>Für Schrägschnitte.</w:t>
      </w:r>
    </w:p>
    <w:p w:rsidR="00E209B9" w:rsidRDefault="00E209B9" w:rsidP="00A85879">
      <w:pPr>
        <w:pStyle w:val="Langtext"/>
      </w:pPr>
    </w:p>
    <w:p w:rsidR="00E209B9" w:rsidRDefault="00E209B9" w:rsidP="00A85879">
      <w:pPr>
        <w:pStyle w:val="Folgeposition"/>
        <w:keepNext/>
        <w:keepLines/>
      </w:pPr>
      <w:r>
        <w:t>H</w:t>
      </w:r>
      <w:r>
        <w:rPr>
          <w:sz w:val="12"/>
        </w:rPr>
        <w:t>+</w:t>
      </w:r>
      <w:r>
        <w:tab/>
        <w:t>Az Fensterbank helolit Blende 80mm</w:t>
      </w:r>
      <w:r>
        <w:tab/>
        <w:t xml:space="preserve">Stk </w:t>
      </w:r>
    </w:p>
    <w:p w:rsidR="00E209B9" w:rsidRDefault="00E209B9" w:rsidP="00A85879">
      <w:pPr>
        <w:pStyle w:val="Langtext"/>
      </w:pPr>
      <w:r>
        <w:t>Für Blendenhöhe von 80 mm.</w:t>
      </w:r>
    </w:p>
    <w:p w:rsidR="00E209B9" w:rsidRDefault="00E209B9" w:rsidP="00A85879">
      <w:pPr>
        <w:pStyle w:val="Langtext"/>
      </w:pPr>
    </w:p>
    <w:p w:rsidR="00E209B9" w:rsidRDefault="00E209B9" w:rsidP="00A85879">
      <w:pPr>
        <w:pStyle w:val="Folgeposition"/>
        <w:keepNext/>
        <w:keepLines/>
      </w:pPr>
      <w:r>
        <w:t>I</w:t>
      </w:r>
      <w:r>
        <w:rPr>
          <w:sz w:val="12"/>
        </w:rPr>
        <w:t>+</w:t>
      </w:r>
      <w:r>
        <w:tab/>
        <w:t>Az Fensterbank helolit laminierte Schnittkanten</w:t>
      </w:r>
      <w:r>
        <w:tab/>
        <w:t xml:space="preserve">Stk </w:t>
      </w:r>
    </w:p>
    <w:p w:rsidR="00E209B9" w:rsidRDefault="00E209B9" w:rsidP="00A85879">
      <w:pPr>
        <w:pStyle w:val="Langtext"/>
      </w:pPr>
      <w:r>
        <w:t>Für das Laminieren der seitliche Schnittkanten 10 cm breit.</w:t>
      </w:r>
    </w:p>
    <w:p w:rsidR="00E209B9" w:rsidRDefault="00E209B9" w:rsidP="00A85879">
      <w:pPr>
        <w:pStyle w:val="Langtext"/>
      </w:pPr>
    </w:p>
    <w:p w:rsidR="00E209B9" w:rsidRDefault="00E209B9" w:rsidP="00A85879">
      <w:pPr>
        <w:pStyle w:val="TrennungPOS"/>
      </w:pPr>
    </w:p>
    <w:p w:rsidR="00E209B9" w:rsidRDefault="00E209B9" w:rsidP="00A85879">
      <w:pPr>
        <w:pStyle w:val="GrundtextPosNr"/>
        <w:keepNext/>
        <w:keepLines/>
      </w:pPr>
      <w:r>
        <w:t>51.HD 43</w:t>
      </w:r>
    </w:p>
    <w:p w:rsidR="00E209B9" w:rsidRDefault="00E209B9" w:rsidP="00A85879">
      <w:pPr>
        <w:pStyle w:val="Grundtext"/>
      </w:pPr>
      <w:r>
        <w:t>Innenfensterbank mit stabilem Kern aus hochfeuchtfesten widerstandsfähigen Spanplatten nach E1, EN 312.</w:t>
      </w:r>
    </w:p>
    <w:p w:rsidR="00E209B9" w:rsidRDefault="00E209B9" w:rsidP="00A85879">
      <w:pPr>
        <w:pStyle w:val="Grundtext"/>
      </w:pPr>
      <w:r>
        <w:t xml:space="preserve"> Länge bis 405 cm, Breite bis 55 cm, Blende 30 mm, Dicke ca. 1,7 cm. Blendenradien an Ober- und Unterseite 3 mm, Oberfläche mit einer Schichtstoffplatte nach EN 438 beleimt, kratz- und abriebfest, pflegeleicht.</w:t>
      </w:r>
    </w:p>
    <w:p w:rsidR="00E209B9" w:rsidRDefault="00E209B9" w:rsidP="00A85879">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A85879">
      <w:pPr>
        <w:pStyle w:val="Folgeposition"/>
        <w:keepNext/>
        <w:keepLines/>
      </w:pPr>
      <w:r>
        <w:t>A</w:t>
      </w:r>
      <w:r>
        <w:rPr>
          <w:sz w:val="12"/>
        </w:rPr>
        <w:t>+</w:t>
      </w:r>
      <w:r>
        <w:tab/>
        <w:t>Fensterbank Trend innen</w:t>
      </w:r>
      <w:r>
        <w:tab/>
        <w:t xml:space="preserve">m </w:t>
      </w:r>
    </w:p>
    <w:p w:rsidR="00E209B9" w:rsidRDefault="00E209B9" w:rsidP="00A85879">
      <w:pPr>
        <w:pStyle w:val="Langtext"/>
      </w:pPr>
      <w:r>
        <w:t>Länge ohne Unterschied der Einzellänge,</w:t>
      </w:r>
    </w:p>
    <w:p w:rsidR="00E209B9" w:rsidRDefault="00E209B9" w:rsidP="00A85879">
      <w:pPr>
        <w:pStyle w:val="Langtext"/>
      </w:pPr>
      <w:r>
        <w:t>z.B. Fenorm Innenfensterbänke Trend oder Gleichwertiges.</w:t>
      </w:r>
    </w:p>
    <w:p w:rsidR="00E209B9" w:rsidRDefault="00E209B9" w:rsidP="00A85879">
      <w:pPr>
        <w:pStyle w:val="Langtext"/>
      </w:pPr>
      <w:r>
        <w:t>Breite: _ _ _</w:t>
      </w:r>
    </w:p>
    <w:p w:rsidR="00E209B9" w:rsidRDefault="00E209B9" w:rsidP="00A85879">
      <w:pPr>
        <w:pStyle w:val="Langtext"/>
      </w:pPr>
      <w:r>
        <w:t xml:space="preserve"> Oberfläche, Farbton: _ _ _</w:t>
      </w:r>
    </w:p>
    <w:p w:rsidR="00E209B9" w:rsidRDefault="00E209B9" w:rsidP="00A85879">
      <w:pPr>
        <w:pStyle w:val="Langtext"/>
      </w:pPr>
      <w:r>
        <w:t xml:space="preserve"> Angebotenes Erzeugnis:....</w:t>
      </w:r>
    </w:p>
    <w:p w:rsidR="00E209B9" w:rsidRDefault="00E209B9" w:rsidP="00A85879">
      <w:pPr>
        <w:pStyle w:val="TrennungPOS"/>
      </w:pPr>
    </w:p>
    <w:p w:rsidR="00E209B9" w:rsidRDefault="00E209B9" w:rsidP="00A85879">
      <w:pPr>
        <w:pStyle w:val="GrundtextPosNr"/>
        <w:keepNext/>
        <w:keepLines/>
      </w:pPr>
      <w:r>
        <w:t>51.HD 44</w:t>
      </w:r>
    </w:p>
    <w:p w:rsidR="00E209B9" w:rsidRDefault="00E209B9" w:rsidP="00A85879">
      <w:pPr>
        <w:pStyle w:val="Grundtext"/>
      </w:pPr>
      <w:r>
        <w:t>Aufzahlung (Az) auf Fenorm Trend Fensterbank.</w:t>
      </w:r>
    </w:p>
    <w:p w:rsidR="00E209B9" w:rsidRDefault="00E209B9" w:rsidP="00A85879">
      <w:pPr>
        <w:pStyle w:val="Folgeposition"/>
        <w:keepNext/>
        <w:keepLines/>
      </w:pPr>
      <w:r>
        <w:t>B</w:t>
      </w:r>
      <w:r>
        <w:rPr>
          <w:sz w:val="12"/>
        </w:rPr>
        <w:t>+</w:t>
      </w:r>
      <w:r>
        <w:tab/>
        <w:t>Az Fensterbank Trend Montagehilfe</w:t>
      </w:r>
      <w:r>
        <w:tab/>
        <w:t xml:space="preserve">Stk </w:t>
      </w:r>
    </w:p>
    <w:p w:rsidR="00E209B9" w:rsidRDefault="00E209B9" w:rsidP="00A85879">
      <w:pPr>
        <w:pStyle w:val="Langtext"/>
      </w:pPr>
      <w:r>
        <w:t>Für das Verlegen der Fensterbänke mit Montagehilfe, 3 Stück/m.</w:t>
      </w:r>
    </w:p>
    <w:p w:rsidR="00E209B9" w:rsidRDefault="00E209B9" w:rsidP="00A85879">
      <w:pPr>
        <w:pStyle w:val="Langtext"/>
      </w:pPr>
    </w:p>
    <w:p w:rsidR="00E209B9" w:rsidRDefault="00E209B9" w:rsidP="00A85879">
      <w:pPr>
        <w:pStyle w:val="Folgeposition"/>
        <w:keepNext/>
        <w:keepLines/>
      </w:pPr>
      <w:r>
        <w:t>C</w:t>
      </w:r>
      <w:r>
        <w:rPr>
          <w:sz w:val="12"/>
        </w:rPr>
        <w:t>+</w:t>
      </w:r>
      <w:r>
        <w:tab/>
        <w:t>Az Fensterbank Trend Lüftungsgitter</w:t>
      </w:r>
      <w:r>
        <w:tab/>
        <w:t xml:space="preserve">Stk </w:t>
      </w:r>
    </w:p>
    <w:p w:rsidR="00E209B9" w:rsidRDefault="00E209B9" w:rsidP="00A85879">
      <w:pPr>
        <w:pStyle w:val="Langtext"/>
      </w:pPr>
      <w:r>
        <w:t>Für ein Heizungs-Lüftungsgitter.</w:t>
      </w:r>
    </w:p>
    <w:p w:rsidR="00E209B9" w:rsidRDefault="00E209B9" w:rsidP="00A85879">
      <w:pPr>
        <w:pStyle w:val="Langtext"/>
      </w:pPr>
      <w:r>
        <w:t>Material/Größe:_ _ _</w:t>
      </w:r>
    </w:p>
    <w:p w:rsidR="00E209B9" w:rsidRDefault="00E209B9" w:rsidP="00A85879">
      <w:pPr>
        <w:pStyle w:val="Folgeposition"/>
        <w:keepNext/>
        <w:keepLines/>
      </w:pPr>
      <w:r>
        <w:t>D</w:t>
      </w:r>
      <w:r>
        <w:rPr>
          <w:sz w:val="12"/>
        </w:rPr>
        <w:t>+</w:t>
      </w:r>
      <w:r>
        <w:tab/>
        <w:t>Az Fensterbank Trend Tür-Fensterkombination</w:t>
      </w:r>
      <w:r>
        <w:tab/>
        <w:t xml:space="preserve">Stk </w:t>
      </w:r>
    </w:p>
    <w:p w:rsidR="00E209B9" w:rsidRDefault="00E209B9" w:rsidP="00A85879">
      <w:pPr>
        <w:pStyle w:val="Langtext"/>
      </w:pPr>
      <w:r>
        <w:t>Für eine Tür-Fensterkombination.</w:t>
      </w:r>
    </w:p>
    <w:p w:rsidR="00E209B9" w:rsidRDefault="00E209B9" w:rsidP="00A85879">
      <w:pPr>
        <w:pStyle w:val="Langtext"/>
      </w:pPr>
    </w:p>
    <w:p w:rsidR="00E209B9" w:rsidRDefault="00E209B9" w:rsidP="00A85879">
      <w:pPr>
        <w:pStyle w:val="Folgeposition"/>
        <w:keepNext/>
        <w:keepLines/>
      </w:pPr>
      <w:r>
        <w:t>E</w:t>
      </w:r>
      <w:r>
        <w:rPr>
          <w:sz w:val="12"/>
        </w:rPr>
        <w:t>+</w:t>
      </w:r>
      <w:r>
        <w:tab/>
        <w:t>Az Fensterbank Trend Eckausbildung</w:t>
      </w:r>
      <w:r>
        <w:tab/>
        <w:t xml:space="preserve">Stk </w:t>
      </w:r>
    </w:p>
    <w:p w:rsidR="00E209B9" w:rsidRDefault="00E209B9" w:rsidP="00A85879">
      <w:pPr>
        <w:pStyle w:val="Langtext"/>
      </w:pPr>
      <w:r>
        <w:t>Für Eckausbildung.</w:t>
      </w:r>
    </w:p>
    <w:p w:rsidR="00E209B9" w:rsidRDefault="00E209B9" w:rsidP="00A85879">
      <w:pPr>
        <w:pStyle w:val="Langtext"/>
      </w:pPr>
    </w:p>
    <w:p w:rsidR="00E209B9" w:rsidRDefault="00E209B9" w:rsidP="00A85879">
      <w:pPr>
        <w:pStyle w:val="Folgeposition"/>
        <w:keepNext/>
        <w:keepLines/>
      </w:pPr>
      <w:r>
        <w:t>F</w:t>
      </w:r>
      <w:r>
        <w:rPr>
          <w:sz w:val="12"/>
        </w:rPr>
        <w:t>+</w:t>
      </w:r>
      <w:r>
        <w:tab/>
        <w:t>Az Fensterbank Trend Falzfräsung</w:t>
      </w:r>
      <w:r>
        <w:tab/>
        <w:t xml:space="preserve">Stk </w:t>
      </w:r>
    </w:p>
    <w:p w:rsidR="00E209B9" w:rsidRDefault="00E209B9" w:rsidP="00A85879">
      <w:pPr>
        <w:pStyle w:val="Langtext"/>
      </w:pPr>
      <w:r>
        <w:t>Für eine Falzfräsung.</w:t>
      </w:r>
    </w:p>
    <w:p w:rsidR="00E209B9" w:rsidRDefault="00E209B9" w:rsidP="00A85879">
      <w:pPr>
        <w:pStyle w:val="Langtext"/>
      </w:pPr>
    </w:p>
    <w:p w:rsidR="00E209B9" w:rsidRDefault="00E209B9" w:rsidP="00A85879">
      <w:pPr>
        <w:pStyle w:val="Folgeposition"/>
        <w:keepNext/>
        <w:keepLines/>
      </w:pPr>
      <w:r>
        <w:t>G</w:t>
      </w:r>
      <w:r>
        <w:rPr>
          <w:sz w:val="12"/>
        </w:rPr>
        <w:t>+</w:t>
      </w:r>
      <w:r>
        <w:tab/>
        <w:t>Az Fensterbank Trend Schrägschnitte</w:t>
      </w:r>
      <w:r>
        <w:tab/>
        <w:t xml:space="preserve">Stk </w:t>
      </w:r>
    </w:p>
    <w:p w:rsidR="00E209B9" w:rsidRDefault="00E209B9" w:rsidP="00A85879">
      <w:pPr>
        <w:pStyle w:val="Langtext"/>
      </w:pPr>
      <w:r>
        <w:t>Für Schrägschnitte.</w:t>
      </w:r>
    </w:p>
    <w:p w:rsidR="00E209B9" w:rsidRDefault="00E209B9" w:rsidP="00A85879">
      <w:pPr>
        <w:pStyle w:val="Langtext"/>
      </w:pPr>
    </w:p>
    <w:p w:rsidR="00E209B9" w:rsidRDefault="00E209B9" w:rsidP="00C3464F">
      <w:pPr>
        <w:pStyle w:val="Folgeposition"/>
        <w:keepNext/>
        <w:keepLines/>
      </w:pPr>
      <w:r>
        <w:t>I</w:t>
      </w:r>
      <w:r>
        <w:rPr>
          <w:sz w:val="12"/>
        </w:rPr>
        <w:t>+</w:t>
      </w:r>
      <w:r>
        <w:tab/>
        <w:t>Az Fensterbank Trend laminierte Schnittkanten</w:t>
      </w:r>
      <w:r>
        <w:tab/>
        <w:t xml:space="preserve">Stk </w:t>
      </w:r>
    </w:p>
    <w:p w:rsidR="00E209B9" w:rsidRDefault="00E209B9" w:rsidP="00C3464F">
      <w:pPr>
        <w:pStyle w:val="Langtext"/>
      </w:pPr>
      <w:r>
        <w:t>Für das Laminieren der seitliche Schnittkanten 10 cm breit.</w:t>
      </w:r>
    </w:p>
    <w:p w:rsidR="00E209B9" w:rsidRDefault="00E209B9" w:rsidP="00C3464F">
      <w:pPr>
        <w:pStyle w:val="Langtext"/>
      </w:pPr>
    </w:p>
    <w:p w:rsidR="00E209B9" w:rsidRDefault="00E209B9" w:rsidP="00C3464F">
      <w:pPr>
        <w:pStyle w:val="Folgeposition"/>
        <w:keepNext/>
        <w:keepLines/>
      </w:pPr>
      <w:r>
        <w:t>J</w:t>
      </w:r>
      <w:r>
        <w:rPr>
          <w:sz w:val="12"/>
        </w:rPr>
        <w:t>+</w:t>
      </w:r>
      <w:r>
        <w:tab/>
        <w:t>Az Fensterbank Trend Stoßverbinder</w:t>
      </w:r>
      <w:r>
        <w:tab/>
        <w:t xml:space="preserve">Stk </w:t>
      </w:r>
    </w:p>
    <w:p w:rsidR="00E209B9" w:rsidRDefault="00E209B9" w:rsidP="00C3464F">
      <w:pPr>
        <w:pStyle w:val="Langtext"/>
      </w:pPr>
      <w:r>
        <w:t>Für Stoßverbinder, Ausladung bis 50 cm.</w:t>
      </w:r>
    </w:p>
    <w:p w:rsidR="00E209B9" w:rsidRDefault="00E209B9" w:rsidP="00C3464F">
      <w:pPr>
        <w:pStyle w:val="Langtext"/>
      </w:pPr>
    </w:p>
    <w:p w:rsidR="00E209B9" w:rsidRDefault="00E209B9" w:rsidP="00C3464F">
      <w:pPr>
        <w:pStyle w:val="Folgeposition"/>
        <w:keepNext/>
        <w:keepLines/>
      </w:pPr>
      <w:r>
        <w:t>K</w:t>
      </w:r>
      <w:r>
        <w:rPr>
          <w:sz w:val="12"/>
        </w:rPr>
        <w:t>+</w:t>
      </w:r>
      <w:r>
        <w:tab/>
        <w:t>Az Fensterbank Trend Inneneckverbinder</w:t>
      </w:r>
      <w:r>
        <w:tab/>
        <w:t xml:space="preserve">Stk </w:t>
      </w:r>
    </w:p>
    <w:p w:rsidR="00E209B9" w:rsidRDefault="00E209B9" w:rsidP="00C3464F">
      <w:pPr>
        <w:pStyle w:val="Langtext"/>
      </w:pPr>
      <w:r>
        <w:t>Für 90 Grad Inneneckverbinder, Ausladung bis 38 cm.</w:t>
      </w:r>
    </w:p>
    <w:p w:rsidR="00E209B9" w:rsidRDefault="00E209B9" w:rsidP="00C3464F">
      <w:pPr>
        <w:pStyle w:val="Langtext"/>
      </w:pPr>
    </w:p>
    <w:p w:rsidR="00E209B9" w:rsidRDefault="00E209B9" w:rsidP="00C3464F">
      <w:pPr>
        <w:pStyle w:val="TrennungPOS"/>
      </w:pPr>
    </w:p>
    <w:p w:rsidR="00E209B9" w:rsidRDefault="00E209B9" w:rsidP="00C3464F">
      <w:pPr>
        <w:pStyle w:val="GrundtextPosNr"/>
        <w:keepNext/>
        <w:keepLines/>
      </w:pPr>
      <w:r>
        <w:t>51.HD 45</w:t>
      </w:r>
    </w:p>
    <w:p w:rsidR="00E209B9" w:rsidRDefault="00E209B9" w:rsidP="00C3464F">
      <w:pPr>
        <w:pStyle w:val="Grundtext"/>
      </w:pPr>
      <w:r>
        <w:t>Innenfensterbänke bestehend aus einer Spanplatte E1 (ÖNORM B 3202), EN 312.</w:t>
      </w:r>
    </w:p>
    <w:p w:rsidR="00E209B9" w:rsidRDefault="00E209B9" w:rsidP="00C3464F">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C3464F">
      <w:pPr>
        <w:pStyle w:val="Folgeposition"/>
        <w:keepNext/>
        <w:keepLines/>
      </w:pPr>
      <w:r>
        <w:lastRenderedPageBreak/>
        <w:t>A</w:t>
      </w:r>
      <w:r>
        <w:rPr>
          <w:sz w:val="12"/>
        </w:rPr>
        <w:t>+</w:t>
      </w:r>
      <w:r>
        <w:tab/>
        <w:t>Fensterbank helodur innen</w:t>
      </w:r>
      <w:r>
        <w:tab/>
        <w:t xml:space="preserve">m </w:t>
      </w:r>
    </w:p>
    <w:p w:rsidR="00E209B9" w:rsidRDefault="00E209B9" w:rsidP="00C3464F">
      <w:pPr>
        <w:pStyle w:val="Langtext"/>
      </w:pPr>
      <w:r>
        <w:t>Länge ohne Unterschied der Einzellänge,</w:t>
      </w:r>
    </w:p>
    <w:p w:rsidR="00E209B9" w:rsidRDefault="00E209B9" w:rsidP="00C3464F">
      <w:pPr>
        <w:pStyle w:val="Langtext"/>
      </w:pPr>
      <w:r>
        <w:t>z.B. Fenorm helodur Innenfensterbänke oder Gleichwertiges.</w:t>
      </w:r>
    </w:p>
    <w:p w:rsidR="00E209B9" w:rsidRDefault="00E209B9" w:rsidP="00C3464F">
      <w:pPr>
        <w:pStyle w:val="Langtext"/>
      </w:pPr>
      <w:r>
        <w:t>Breite: _ _ _</w:t>
      </w:r>
    </w:p>
    <w:p w:rsidR="00E209B9" w:rsidRDefault="00E209B9" w:rsidP="00C3464F">
      <w:pPr>
        <w:pStyle w:val="Langtext"/>
      </w:pPr>
      <w:r>
        <w:t xml:space="preserve"> Farbton weiß oder Carrara: _ _ _</w:t>
      </w:r>
    </w:p>
    <w:p w:rsidR="00E209B9" w:rsidRDefault="00E209B9" w:rsidP="00C3464F">
      <w:pPr>
        <w:pStyle w:val="Langtext"/>
      </w:pPr>
      <w:r>
        <w:t xml:space="preserve"> Angebotenes Erzeugnis:....</w:t>
      </w:r>
    </w:p>
    <w:p w:rsidR="00E209B9" w:rsidRDefault="00E209B9" w:rsidP="00C3464F">
      <w:pPr>
        <w:pStyle w:val="TrennungPOS"/>
      </w:pPr>
    </w:p>
    <w:p w:rsidR="00E209B9" w:rsidRDefault="00E209B9" w:rsidP="00C3464F">
      <w:pPr>
        <w:pStyle w:val="GrundtextPosNr"/>
        <w:keepNext/>
        <w:keepLines/>
      </w:pPr>
      <w:r>
        <w:t>51.HD 46</w:t>
      </w:r>
    </w:p>
    <w:p w:rsidR="00E209B9" w:rsidRDefault="00E209B9" w:rsidP="00C3464F">
      <w:pPr>
        <w:pStyle w:val="Grundtext"/>
      </w:pPr>
      <w:r>
        <w:t>Aufzahlung (Az) auf Fenorm helodur Fensterbank.</w:t>
      </w:r>
    </w:p>
    <w:p w:rsidR="00E209B9" w:rsidRDefault="00E209B9" w:rsidP="00C3464F">
      <w:pPr>
        <w:pStyle w:val="Folgeposition"/>
        <w:keepNext/>
        <w:keepLines/>
      </w:pPr>
      <w:r>
        <w:t>C</w:t>
      </w:r>
      <w:r>
        <w:rPr>
          <w:sz w:val="12"/>
        </w:rPr>
        <w:t>+</w:t>
      </w:r>
      <w:r>
        <w:tab/>
        <w:t>Az Fensterbank helodur Lüftungsgitter</w:t>
      </w:r>
      <w:r>
        <w:tab/>
        <w:t xml:space="preserve">Stk </w:t>
      </w:r>
    </w:p>
    <w:p w:rsidR="00E209B9" w:rsidRDefault="00E209B9" w:rsidP="00C3464F">
      <w:pPr>
        <w:pStyle w:val="Langtext"/>
      </w:pPr>
      <w:r>
        <w:t>Für ein Heizungs-Lüftungsgitter.</w:t>
      </w:r>
    </w:p>
    <w:p w:rsidR="00E209B9" w:rsidRDefault="00E209B9" w:rsidP="00C3464F">
      <w:pPr>
        <w:pStyle w:val="Langtext"/>
      </w:pPr>
      <w:r>
        <w:t>Material/Größe:_ _ _</w:t>
      </w:r>
    </w:p>
    <w:p w:rsidR="00E209B9" w:rsidRDefault="00E209B9" w:rsidP="00C3464F">
      <w:pPr>
        <w:pStyle w:val="Folgeposition"/>
        <w:keepNext/>
        <w:keepLines/>
      </w:pPr>
      <w:r>
        <w:t>D</w:t>
      </w:r>
      <w:r>
        <w:rPr>
          <w:sz w:val="12"/>
        </w:rPr>
        <w:t>+</w:t>
      </w:r>
      <w:r>
        <w:tab/>
        <w:t>Az Fensterbank helodur Tür-Fensterkombination</w:t>
      </w:r>
      <w:r>
        <w:tab/>
        <w:t xml:space="preserve">Stk </w:t>
      </w:r>
    </w:p>
    <w:p w:rsidR="00E209B9" w:rsidRDefault="00E209B9" w:rsidP="00C3464F">
      <w:pPr>
        <w:pStyle w:val="Langtext"/>
      </w:pPr>
      <w:r>
        <w:t>Für eine Tür-Fensterkombination.</w:t>
      </w:r>
    </w:p>
    <w:p w:rsidR="00E209B9" w:rsidRDefault="00E209B9" w:rsidP="00C3464F">
      <w:pPr>
        <w:pStyle w:val="Langtext"/>
      </w:pPr>
    </w:p>
    <w:p w:rsidR="00E209B9" w:rsidRDefault="00E209B9" w:rsidP="00C3464F">
      <w:pPr>
        <w:pStyle w:val="Folgeposition"/>
        <w:keepNext/>
        <w:keepLines/>
      </w:pPr>
      <w:r>
        <w:t>E</w:t>
      </w:r>
      <w:r>
        <w:rPr>
          <w:sz w:val="12"/>
        </w:rPr>
        <w:t>+</w:t>
      </w:r>
      <w:r>
        <w:tab/>
        <w:t>Az Fensterbank helodur Eckausbildung</w:t>
      </w:r>
      <w:r>
        <w:tab/>
        <w:t xml:space="preserve">Stk </w:t>
      </w:r>
    </w:p>
    <w:p w:rsidR="00E209B9" w:rsidRDefault="00E209B9" w:rsidP="00C3464F">
      <w:pPr>
        <w:pStyle w:val="Langtext"/>
      </w:pPr>
      <w:r>
        <w:t>Für Eckausbildung.</w:t>
      </w:r>
    </w:p>
    <w:p w:rsidR="00E209B9" w:rsidRDefault="00E209B9" w:rsidP="00C3464F">
      <w:pPr>
        <w:pStyle w:val="Langtext"/>
      </w:pPr>
    </w:p>
    <w:p w:rsidR="00E209B9" w:rsidRDefault="00E209B9" w:rsidP="00C3464F">
      <w:pPr>
        <w:pStyle w:val="Folgeposition"/>
        <w:keepNext/>
        <w:keepLines/>
      </w:pPr>
      <w:r>
        <w:t>G</w:t>
      </w:r>
      <w:r>
        <w:rPr>
          <w:sz w:val="12"/>
        </w:rPr>
        <w:t>+</w:t>
      </w:r>
      <w:r>
        <w:tab/>
        <w:t>Az Fensterbank helodur Schrägschnitte</w:t>
      </w:r>
      <w:r>
        <w:tab/>
        <w:t xml:space="preserve">Stk </w:t>
      </w:r>
    </w:p>
    <w:p w:rsidR="00E209B9" w:rsidRDefault="00E209B9" w:rsidP="00C3464F">
      <w:pPr>
        <w:pStyle w:val="Langtext"/>
      </w:pPr>
      <w:r>
        <w:t>Für Schrägschnitte.</w:t>
      </w:r>
    </w:p>
    <w:p w:rsidR="00E209B9" w:rsidRDefault="00E209B9" w:rsidP="00C3464F">
      <w:pPr>
        <w:pStyle w:val="Langtext"/>
      </w:pPr>
    </w:p>
    <w:p w:rsidR="00E209B9" w:rsidRDefault="00E209B9" w:rsidP="00C3464F">
      <w:pPr>
        <w:pStyle w:val="Folgeposition"/>
        <w:keepNext/>
        <w:keepLines/>
      </w:pPr>
      <w:r>
        <w:t>I</w:t>
      </w:r>
      <w:r>
        <w:rPr>
          <w:sz w:val="12"/>
        </w:rPr>
        <w:t>+</w:t>
      </w:r>
      <w:r>
        <w:tab/>
        <w:t>Az Fensterbank helodur laminierte Schnittkanten</w:t>
      </w:r>
      <w:r>
        <w:tab/>
        <w:t xml:space="preserve">Stk </w:t>
      </w:r>
    </w:p>
    <w:p w:rsidR="00E209B9" w:rsidRDefault="00E209B9" w:rsidP="00C3464F">
      <w:pPr>
        <w:pStyle w:val="Langtext"/>
      </w:pPr>
      <w:r>
        <w:t>Für das Laminieren der seitliche Schnittkanten 10 cm breit.</w:t>
      </w:r>
    </w:p>
    <w:p w:rsidR="00E209B9" w:rsidRDefault="00E209B9" w:rsidP="00C3464F">
      <w:pPr>
        <w:pStyle w:val="Langtext"/>
      </w:pPr>
    </w:p>
    <w:p w:rsidR="00E209B9" w:rsidRDefault="00E209B9" w:rsidP="00C3464F">
      <w:pPr>
        <w:pStyle w:val="Folgeposition"/>
        <w:keepNext/>
        <w:keepLines/>
      </w:pPr>
      <w:r>
        <w:t>J</w:t>
      </w:r>
      <w:r>
        <w:rPr>
          <w:sz w:val="12"/>
        </w:rPr>
        <w:t>+</w:t>
      </w:r>
      <w:r>
        <w:tab/>
        <w:t>Az Fensterbank helodur Stoßverbinder</w:t>
      </w:r>
      <w:r>
        <w:tab/>
        <w:t xml:space="preserve">Stk </w:t>
      </w:r>
    </w:p>
    <w:p w:rsidR="00E209B9" w:rsidRDefault="00E209B9" w:rsidP="00C3464F">
      <w:pPr>
        <w:pStyle w:val="Langtext"/>
      </w:pPr>
      <w:r>
        <w:t>Für Stoßverbinder, Ausladung bis 50 cm.</w:t>
      </w:r>
    </w:p>
    <w:p w:rsidR="00E209B9" w:rsidRDefault="00E209B9" w:rsidP="00C3464F">
      <w:pPr>
        <w:pStyle w:val="Langtext"/>
      </w:pPr>
    </w:p>
    <w:p w:rsidR="00E209B9" w:rsidRDefault="00E209B9" w:rsidP="00C3464F">
      <w:pPr>
        <w:pStyle w:val="Folgeposition"/>
        <w:keepNext/>
        <w:keepLines/>
      </w:pPr>
      <w:r>
        <w:t>K</w:t>
      </w:r>
      <w:r>
        <w:rPr>
          <w:sz w:val="12"/>
        </w:rPr>
        <w:t>+</w:t>
      </w:r>
      <w:r>
        <w:tab/>
        <w:t>Az Fensterbank helodur Inneneckverbinder</w:t>
      </w:r>
      <w:r>
        <w:tab/>
        <w:t xml:space="preserve">Stk </w:t>
      </w:r>
    </w:p>
    <w:p w:rsidR="00E209B9" w:rsidRDefault="00E209B9" w:rsidP="00C3464F">
      <w:pPr>
        <w:pStyle w:val="Langtext"/>
      </w:pPr>
      <w:r>
        <w:t>Für 90 Grad Inneneckverbinder, Ausladung bis 38 cm.</w:t>
      </w:r>
    </w:p>
    <w:p w:rsidR="00E209B9" w:rsidRDefault="00E209B9" w:rsidP="00C3464F">
      <w:pPr>
        <w:pStyle w:val="Langtext"/>
      </w:pPr>
    </w:p>
    <w:p w:rsidR="00E209B9" w:rsidRDefault="00E209B9" w:rsidP="00C3464F">
      <w:pPr>
        <w:pStyle w:val="Folgeposition"/>
        <w:keepNext/>
        <w:keepLines/>
      </w:pPr>
      <w:r>
        <w:t>L</w:t>
      </w:r>
      <w:r>
        <w:rPr>
          <w:sz w:val="12"/>
        </w:rPr>
        <w:t>+</w:t>
      </w:r>
      <w:r>
        <w:tab/>
        <w:t>Az Fensterbank helodur Blende 6cm</w:t>
      </w:r>
      <w:r>
        <w:tab/>
        <w:t xml:space="preserve">Stk </w:t>
      </w:r>
    </w:p>
    <w:p w:rsidR="00E209B9" w:rsidRDefault="00E209B9" w:rsidP="00C3464F">
      <w:pPr>
        <w:pStyle w:val="Langtext"/>
      </w:pPr>
      <w:r>
        <w:t>Für Blendenhöhe 6 cm.</w:t>
      </w:r>
    </w:p>
    <w:p w:rsidR="00E209B9" w:rsidRDefault="00E209B9" w:rsidP="00C3464F">
      <w:pPr>
        <w:pStyle w:val="Langtext"/>
      </w:pPr>
    </w:p>
    <w:p w:rsidR="00E209B9" w:rsidRDefault="00E209B9" w:rsidP="00C3464F">
      <w:pPr>
        <w:pStyle w:val="TrennungPOS"/>
      </w:pPr>
    </w:p>
    <w:p w:rsidR="00E209B9" w:rsidRDefault="00E209B9" w:rsidP="00C3464F">
      <w:pPr>
        <w:pStyle w:val="GrundtextPosNr"/>
        <w:keepNext/>
        <w:keepLines/>
      </w:pPr>
      <w:r>
        <w:t>51.HD 47</w:t>
      </w:r>
    </w:p>
    <w:p w:rsidR="00E209B9" w:rsidRDefault="00E209B9" w:rsidP="00C3464F">
      <w:pPr>
        <w:pStyle w:val="Grundtext"/>
      </w:pPr>
      <w:r>
        <w:t>Innenfensterbänke bestehend aus einer Spanplatte E1, EN 312, Länge 525 cm, Breite bis 50 cm, Dicke 20 mm, ohne Blende.</w:t>
      </w:r>
    </w:p>
    <w:p w:rsidR="00E209B9" w:rsidRDefault="00E209B9" w:rsidP="00C3464F">
      <w:pPr>
        <w:pStyle w:val="Grundtext"/>
      </w:pPr>
      <w:r>
        <w:t>Schichtstoffoberfläche nach EN 438. Vorderkante Radius oben 10 mm, unten gerade, strapazierfähig, hochfeuchtfest, stoß- und kratzfest und leicht zu reinigen.</w:t>
      </w:r>
    </w:p>
    <w:p w:rsidR="00E209B9" w:rsidRDefault="00E209B9" w:rsidP="00C3464F">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E209B9" w:rsidRDefault="00E209B9" w:rsidP="00C3464F">
      <w:pPr>
        <w:pStyle w:val="Folgeposition"/>
        <w:keepNext/>
        <w:keepLines/>
      </w:pPr>
      <w:r>
        <w:t>A</w:t>
      </w:r>
      <w:r>
        <w:rPr>
          <w:sz w:val="12"/>
        </w:rPr>
        <w:t>+</w:t>
      </w:r>
      <w:r>
        <w:tab/>
        <w:t>Fensterbank helodur ohne Blende innen</w:t>
      </w:r>
      <w:r>
        <w:tab/>
        <w:t xml:space="preserve">m </w:t>
      </w:r>
    </w:p>
    <w:p w:rsidR="00E209B9" w:rsidRDefault="00E209B9" w:rsidP="00C3464F">
      <w:pPr>
        <w:pStyle w:val="Langtext"/>
      </w:pPr>
      <w:r>
        <w:t>Länge ohne Unterschied der Einzellänge,</w:t>
      </w:r>
    </w:p>
    <w:p w:rsidR="00E209B9" w:rsidRDefault="00E209B9" w:rsidP="00C3464F">
      <w:pPr>
        <w:pStyle w:val="Langtext"/>
      </w:pPr>
      <w:r>
        <w:t>z.B. Fenorm helodur Innenfensterbänke 20 mm oder Gleichwertiges.</w:t>
      </w:r>
    </w:p>
    <w:p w:rsidR="00E209B9" w:rsidRDefault="00E209B9" w:rsidP="00C3464F">
      <w:pPr>
        <w:pStyle w:val="Langtext"/>
      </w:pPr>
      <w:r>
        <w:t>Breite: _ _ _</w:t>
      </w:r>
    </w:p>
    <w:p w:rsidR="00E209B9" w:rsidRDefault="00E209B9" w:rsidP="00C3464F">
      <w:pPr>
        <w:pStyle w:val="Langtext"/>
      </w:pPr>
      <w:r>
        <w:t xml:space="preserve"> Farbton weiß oder Carrara: _ _ _</w:t>
      </w:r>
    </w:p>
    <w:p w:rsidR="00E209B9" w:rsidRDefault="00E209B9" w:rsidP="00C3464F">
      <w:pPr>
        <w:pStyle w:val="Langtext"/>
      </w:pPr>
      <w:r>
        <w:t xml:space="preserve"> Angebotenes Erzeugnis:....</w:t>
      </w:r>
    </w:p>
    <w:p w:rsidR="00E209B9" w:rsidRDefault="00E209B9" w:rsidP="00C3464F">
      <w:pPr>
        <w:pStyle w:val="TrennungPOS"/>
      </w:pPr>
    </w:p>
    <w:p w:rsidR="00E209B9" w:rsidRDefault="00E209B9" w:rsidP="00C3464F">
      <w:pPr>
        <w:pStyle w:val="GrundtextPosNr"/>
        <w:keepNext/>
        <w:keepLines/>
      </w:pPr>
      <w:r>
        <w:t>51.HD 48</w:t>
      </w:r>
    </w:p>
    <w:p w:rsidR="00E209B9" w:rsidRDefault="00E209B9" w:rsidP="00C3464F">
      <w:pPr>
        <w:pStyle w:val="Grundtext"/>
      </w:pPr>
      <w:r>
        <w:t>Aufzahlung (Az) auf Fenorm helodur ohne Blende Fensterbank (Fe.-bank).</w:t>
      </w:r>
    </w:p>
    <w:p w:rsidR="00E209B9" w:rsidRDefault="00E209B9" w:rsidP="00C3464F">
      <w:pPr>
        <w:pStyle w:val="Folgeposition"/>
        <w:keepNext/>
        <w:keepLines/>
      </w:pPr>
      <w:r>
        <w:t>C</w:t>
      </w:r>
      <w:r>
        <w:rPr>
          <w:sz w:val="12"/>
        </w:rPr>
        <w:t>+</w:t>
      </w:r>
      <w:r>
        <w:tab/>
        <w:t>Az Fensterbank helodur ohne Blende Lüftungsgitter</w:t>
      </w:r>
      <w:r>
        <w:tab/>
        <w:t xml:space="preserve">Stk </w:t>
      </w:r>
    </w:p>
    <w:p w:rsidR="00E209B9" w:rsidRDefault="00E209B9" w:rsidP="00C3464F">
      <w:pPr>
        <w:pStyle w:val="Langtext"/>
      </w:pPr>
      <w:r>
        <w:t>Für ein Heizungs-Lüftungsgitter.</w:t>
      </w:r>
    </w:p>
    <w:p w:rsidR="00E209B9" w:rsidRDefault="00E209B9" w:rsidP="00C3464F">
      <w:pPr>
        <w:pStyle w:val="Langtext"/>
      </w:pPr>
      <w:r>
        <w:t>Material/Größe:_ _ _</w:t>
      </w:r>
    </w:p>
    <w:p w:rsidR="00E209B9" w:rsidRDefault="00E209B9" w:rsidP="00C3464F">
      <w:pPr>
        <w:pStyle w:val="Folgeposition"/>
        <w:keepNext/>
        <w:keepLines/>
      </w:pPr>
      <w:r>
        <w:t>D</w:t>
      </w:r>
      <w:r>
        <w:rPr>
          <w:sz w:val="12"/>
        </w:rPr>
        <w:t>+</w:t>
      </w:r>
      <w:r>
        <w:tab/>
        <w:t>Az Fensterbank helodur ohne Blende durchgehend Laminat</w:t>
      </w:r>
      <w:r>
        <w:tab/>
        <w:t xml:space="preserve">Stk </w:t>
      </w:r>
    </w:p>
    <w:p w:rsidR="00E209B9" w:rsidRDefault="00E209B9" w:rsidP="00C3464F">
      <w:pPr>
        <w:pStyle w:val="Langtext"/>
      </w:pPr>
      <w:r>
        <w:t>Für durchgehendes seitliches Laminat über 10 cm.</w:t>
      </w:r>
    </w:p>
    <w:p w:rsidR="00E209B9" w:rsidRDefault="00E209B9" w:rsidP="00C3464F">
      <w:pPr>
        <w:pStyle w:val="Langtext"/>
      </w:pPr>
    </w:p>
    <w:p w:rsidR="00E209B9" w:rsidRDefault="00E209B9" w:rsidP="00C3464F">
      <w:pPr>
        <w:pStyle w:val="Folgeposition"/>
        <w:keepNext/>
        <w:keepLines/>
      </w:pPr>
      <w:r>
        <w:t>E</w:t>
      </w:r>
      <w:r>
        <w:rPr>
          <w:sz w:val="12"/>
        </w:rPr>
        <w:t>+</w:t>
      </w:r>
      <w:r>
        <w:tab/>
        <w:t>Az Fensterbank helodur ohne Blende Eckausbildung</w:t>
      </w:r>
      <w:r>
        <w:tab/>
        <w:t xml:space="preserve">Stk </w:t>
      </w:r>
    </w:p>
    <w:p w:rsidR="00E209B9" w:rsidRDefault="00E209B9" w:rsidP="00C3464F">
      <w:pPr>
        <w:pStyle w:val="Langtext"/>
      </w:pPr>
      <w:r>
        <w:t>Für Eckausbildung.</w:t>
      </w:r>
    </w:p>
    <w:p w:rsidR="00E209B9" w:rsidRDefault="00E209B9" w:rsidP="00C3464F">
      <w:pPr>
        <w:pStyle w:val="Langtext"/>
      </w:pPr>
    </w:p>
    <w:p w:rsidR="00E209B9" w:rsidRDefault="00E209B9" w:rsidP="00C3464F">
      <w:pPr>
        <w:pStyle w:val="Folgeposition"/>
        <w:keepNext/>
        <w:keepLines/>
      </w:pPr>
      <w:r>
        <w:t>F</w:t>
      </w:r>
      <w:r>
        <w:rPr>
          <w:sz w:val="12"/>
        </w:rPr>
        <w:t>+</w:t>
      </w:r>
      <w:r>
        <w:tab/>
        <w:t>Az Fensterbank helodur ohne Blende Falzfräsung</w:t>
      </w:r>
      <w:r>
        <w:tab/>
        <w:t xml:space="preserve">Stk </w:t>
      </w:r>
    </w:p>
    <w:p w:rsidR="00E209B9" w:rsidRDefault="00E209B9" w:rsidP="00C3464F">
      <w:pPr>
        <w:pStyle w:val="Langtext"/>
      </w:pPr>
      <w:r>
        <w:t>Für Falzfräsung.</w:t>
      </w:r>
    </w:p>
    <w:p w:rsidR="00E209B9" w:rsidRDefault="00E209B9" w:rsidP="00C3464F">
      <w:pPr>
        <w:pStyle w:val="Langtext"/>
      </w:pPr>
    </w:p>
    <w:p w:rsidR="00E209B9" w:rsidRDefault="00E209B9" w:rsidP="00C3464F">
      <w:pPr>
        <w:pStyle w:val="Folgeposition"/>
        <w:keepNext/>
        <w:keepLines/>
      </w:pPr>
      <w:r>
        <w:t>G</w:t>
      </w:r>
      <w:r>
        <w:rPr>
          <w:sz w:val="12"/>
        </w:rPr>
        <w:t>+</w:t>
      </w:r>
      <w:r>
        <w:tab/>
        <w:t>Az Fensterbank helodur ohne Blende Schrägschnitte</w:t>
      </w:r>
      <w:r>
        <w:tab/>
        <w:t xml:space="preserve">Stk </w:t>
      </w:r>
    </w:p>
    <w:p w:rsidR="00E209B9" w:rsidRDefault="00E209B9" w:rsidP="00C3464F">
      <w:pPr>
        <w:pStyle w:val="Langtext"/>
      </w:pPr>
      <w:r>
        <w:t>Für Schrägschnitte.</w:t>
      </w:r>
    </w:p>
    <w:p w:rsidR="00E209B9" w:rsidRDefault="00E209B9" w:rsidP="00C3464F">
      <w:pPr>
        <w:pStyle w:val="Langtext"/>
      </w:pPr>
    </w:p>
    <w:p w:rsidR="00E209B9" w:rsidRDefault="00E209B9" w:rsidP="00C3464F">
      <w:pPr>
        <w:pStyle w:val="Folgeposition"/>
        <w:keepNext/>
        <w:keepLines/>
      </w:pPr>
      <w:r>
        <w:t>H</w:t>
      </w:r>
      <w:r>
        <w:rPr>
          <w:sz w:val="12"/>
        </w:rPr>
        <w:t>+</w:t>
      </w:r>
      <w:r>
        <w:tab/>
        <w:t>Az Fensterbank helodur ohne Blende laminierte Schnittkanten</w:t>
      </w:r>
      <w:r>
        <w:tab/>
        <w:t xml:space="preserve">Stk </w:t>
      </w:r>
    </w:p>
    <w:p w:rsidR="00E209B9" w:rsidRDefault="00E209B9" w:rsidP="00C3464F">
      <w:pPr>
        <w:pStyle w:val="Langtext"/>
      </w:pPr>
      <w:r>
        <w:t>Für das Laminieren der seitlichen Schnittkanten, 10 cm breit.</w:t>
      </w:r>
    </w:p>
    <w:p w:rsidR="00E209B9" w:rsidRDefault="00E209B9" w:rsidP="00C3464F">
      <w:pPr>
        <w:pStyle w:val="Langtext"/>
      </w:pPr>
    </w:p>
    <w:p w:rsidR="00E209B9" w:rsidRDefault="00E209B9" w:rsidP="00C3464F">
      <w:pPr>
        <w:pStyle w:val="TrennungULG"/>
        <w:keepNext w:val="0"/>
      </w:pPr>
      <w:bookmarkStart w:id="0" w:name="_GoBack"/>
      <w:bookmarkEnd w:id="0"/>
    </w:p>
    <w:sectPr w:rsidR="00E209B9"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CB70DC">
      <w:rPr>
        <w:rStyle w:val="Seitenzahl"/>
        <w:noProof/>
      </w:rPr>
      <w:t>7</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CB70DC">
      <w:rPr>
        <w:rStyle w:val="Seitenzahl"/>
        <w:noProof/>
      </w:rPr>
      <w:t>8</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CA4D50"/>
    <w:rsid w:val="00CB70DC"/>
    <w:rsid w:val="00D95B9D"/>
    <w:rsid w:val="00DF2AD5"/>
    <w:rsid w:val="00E209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10</Pages>
  <Words>2594</Words>
  <Characters>18875</Characters>
  <Application>Microsoft Office Word</Application>
  <DocSecurity>0</DocSecurity>
  <Lines>157</Lines>
  <Paragraphs>42</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Robert Novacsek</cp:lastModifiedBy>
  <cp:revision>2</cp:revision>
  <cp:lastPrinted>1999-02-09T11:25:00Z</cp:lastPrinted>
  <dcterms:created xsi:type="dcterms:W3CDTF">2017-03-22T07:16:00Z</dcterms:created>
  <dcterms:modified xsi:type="dcterms:W3CDTF">2017-03-22T07:16:00Z</dcterms:modified>
</cp:coreProperties>
</file>